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F4" w:rsidRPr="00CF17B0" w:rsidRDefault="00CF17B0">
      <w:pPr>
        <w:rPr>
          <w:rFonts w:ascii="Arial" w:hAnsi="Arial" w:cs="Arial"/>
          <w:b/>
          <w:sz w:val="24"/>
        </w:rPr>
      </w:pPr>
      <w:bookmarkStart w:id="0" w:name="_GoBack"/>
      <w:bookmarkEnd w:id="0"/>
      <w:proofErr w:type="spellStart"/>
      <w:r w:rsidRPr="00CF17B0">
        <w:rPr>
          <w:rFonts w:ascii="Arial" w:hAnsi="Arial" w:cs="Arial"/>
          <w:b/>
          <w:sz w:val="24"/>
        </w:rPr>
        <w:t>Litaratura</w:t>
      </w:r>
      <w:proofErr w:type="spellEnd"/>
      <w:r w:rsidRPr="00CF17B0">
        <w:rPr>
          <w:rFonts w:ascii="Arial" w:hAnsi="Arial" w:cs="Arial"/>
          <w:b/>
          <w:sz w:val="24"/>
        </w:rPr>
        <w:t xml:space="preserve">: </w:t>
      </w:r>
    </w:p>
    <w:p w:rsidR="00CF17B0" w:rsidRPr="00CF17B0" w:rsidRDefault="00CF17B0">
      <w:pPr>
        <w:rPr>
          <w:rFonts w:ascii="Arial" w:hAnsi="Arial" w:cs="Arial"/>
          <w:sz w:val="24"/>
        </w:rPr>
      </w:pPr>
      <w:r w:rsidRPr="00CF17B0">
        <w:rPr>
          <w:rFonts w:ascii="Arial" w:hAnsi="Arial" w:cs="Arial"/>
          <w:sz w:val="24"/>
        </w:rPr>
        <w:t>Pravilnik o radu</w:t>
      </w:r>
      <w:r w:rsidR="00C9668B">
        <w:rPr>
          <w:rFonts w:ascii="Arial" w:hAnsi="Arial" w:cs="Arial"/>
          <w:sz w:val="24"/>
        </w:rPr>
        <w:t xml:space="preserve"> (</w:t>
      </w:r>
      <w:hyperlink r:id="rId5" w:history="1">
        <w:r w:rsidR="00C9668B" w:rsidRPr="00D43995">
          <w:rPr>
            <w:rStyle w:val="Hiperveza"/>
            <w:rFonts w:ascii="Arial" w:hAnsi="Arial" w:cs="Arial"/>
            <w:sz w:val="24"/>
          </w:rPr>
          <w:t>https://os-amihanovic-batrina.skole.hr/pravilnici/</w:t>
        </w:r>
      </w:hyperlink>
      <w:r w:rsidR="00C9668B">
        <w:rPr>
          <w:rFonts w:ascii="Arial" w:hAnsi="Arial" w:cs="Arial"/>
          <w:sz w:val="24"/>
        </w:rPr>
        <w:t xml:space="preserve"> )</w:t>
      </w:r>
    </w:p>
    <w:p w:rsidR="00CF17B0" w:rsidRPr="00CF17B0" w:rsidRDefault="00CF17B0">
      <w:pPr>
        <w:rPr>
          <w:rFonts w:ascii="Arial" w:hAnsi="Arial" w:cs="Arial"/>
          <w:sz w:val="24"/>
        </w:rPr>
      </w:pPr>
      <w:r w:rsidRPr="00CF17B0">
        <w:rPr>
          <w:rFonts w:ascii="Arial" w:hAnsi="Arial" w:cs="Arial"/>
          <w:sz w:val="24"/>
        </w:rPr>
        <w:t>Pravilnik o sistematizaciji radnih mjesta</w:t>
      </w:r>
      <w:r w:rsidR="00C9668B">
        <w:rPr>
          <w:rFonts w:ascii="Arial" w:hAnsi="Arial" w:cs="Arial"/>
          <w:sz w:val="24"/>
        </w:rPr>
        <w:t xml:space="preserve"> (</w:t>
      </w:r>
      <w:hyperlink r:id="rId6" w:history="1">
        <w:r w:rsidR="00C9668B" w:rsidRPr="00D43995">
          <w:rPr>
            <w:rStyle w:val="Hiperveza"/>
            <w:rFonts w:ascii="Arial" w:hAnsi="Arial" w:cs="Arial"/>
            <w:sz w:val="24"/>
          </w:rPr>
          <w:t>https://os-amihanovic-batrina.skole.hr/pravilnici/</w:t>
        </w:r>
      </w:hyperlink>
      <w:r w:rsidR="00C9668B">
        <w:rPr>
          <w:rFonts w:ascii="Arial" w:hAnsi="Arial" w:cs="Arial"/>
          <w:sz w:val="24"/>
        </w:rPr>
        <w:t xml:space="preserve"> )</w:t>
      </w:r>
    </w:p>
    <w:p w:rsidR="00CF17B0" w:rsidRPr="00CF17B0" w:rsidRDefault="00CF17B0">
      <w:pPr>
        <w:rPr>
          <w:rFonts w:ascii="Arial" w:hAnsi="Arial" w:cs="Arial"/>
          <w:sz w:val="24"/>
        </w:rPr>
      </w:pPr>
      <w:r w:rsidRPr="00CF17B0">
        <w:rPr>
          <w:rFonts w:ascii="Arial" w:hAnsi="Arial" w:cs="Arial"/>
          <w:sz w:val="24"/>
        </w:rPr>
        <w:t>Etički kodeks</w:t>
      </w:r>
      <w:r w:rsidR="00C9668B">
        <w:rPr>
          <w:rFonts w:ascii="Arial" w:hAnsi="Arial" w:cs="Arial"/>
          <w:sz w:val="24"/>
        </w:rPr>
        <w:t xml:space="preserve"> (</w:t>
      </w:r>
      <w:hyperlink r:id="rId7" w:history="1">
        <w:r w:rsidR="00C9668B" w:rsidRPr="00D43995">
          <w:rPr>
            <w:rStyle w:val="Hiperveza"/>
            <w:rFonts w:ascii="Arial" w:hAnsi="Arial" w:cs="Arial"/>
            <w:sz w:val="24"/>
          </w:rPr>
          <w:t>https://os-amihanovic-batrina.skole.hr/eticki-kodeks/</w:t>
        </w:r>
      </w:hyperlink>
      <w:r w:rsidR="00C9668B">
        <w:rPr>
          <w:rFonts w:ascii="Arial" w:hAnsi="Arial" w:cs="Arial"/>
          <w:sz w:val="24"/>
        </w:rPr>
        <w:t xml:space="preserve"> )</w:t>
      </w:r>
    </w:p>
    <w:p w:rsidR="00CF17B0" w:rsidRPr="00CF17B0" w:rsidRDefault="00C9668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Godišnji plan i program rada škole (</w:t>
      </w:r>
      <w:hyperlink r:id="rId8" w:history="1">
        <w:r w:rsidRPr="00D43995">
          <w:rPr>
            <w:rStyle w:val="Hiperveza"/>
            <w:rFonts w:ascii="Arial" w:hAnsi="Arial" w:cs="Arial"/>
            <w:sz w:val="24"/>
          </w:rPr>
          <w:t>https://os-amihanovic-batrina.skole.hr/godisnji-plan-i-program-rada-skole/</w:t>
        </w:r>
      </w:hyperlink>
      <w:r>
        <w:rPr>
          <w:rFonts w:ascii="Arial" w:hAnsi="Arial" w:cs="Arial"/>
          <w:sz w:val="24"/>
        </w:rPr>
        <w:t xml:space="preserve"> )</w:t>
      </w:r>
    </w:p>
    <w:p w:rsidR="00CF17B0" w:rsidRPr="00CF17B0" w:rsidRDefault="00CF17B0">
      <w:pPr>
        <w:rPr>
          <w:rFonts w:ascii="Arial" w:hAnsi="Arial" w:cs="Arial"/>
          <w:sz w:val="24"/>
        </w:rPr>
      </w:pPr>
      <w:r w:rsidRPr="00CF17B0">
        <w:rPr>
          <w:rFonts w:ascii="Arial" w:hAnsi="Arial" w:cs="Arial"/>
          <w:sz w:val="24"/>
        </w:rPr>
        <w:t>Pravilnik o postupku unutarnjeg prijavljivanja nepravilnosti</w:t>
      </w:r>
      <w:r w:rsidR="00C9668B">
        <w:rPr>
          <w:rFonts w:ascii="Arial" w:hAnsi="Arial" w:cs="Arial"/>
          <w:sz w:val="24"/>
        </w:rPr>
        <w:t xml:space="preserve"> (</w:t>
      </w:r>
      <w:hyperlink r:id="rId9" w:history="1">
        <w:r w:rsidR="00C9668B" w:rsidRPr="00D43995">
          <w:rPr>
            <w:rStyle w:val="Hiperveza"/>
            <w:rFonts w:ascii="Arial" w:hAnsi="Arial" w:cs="Arial"/>
            <w:sz w:val="24"/>
          </w:rPr>
          <w:t>https://os-amihanovic-batrina.skole.hr/pravilnici/</w:t>
        </w:r>
      </w:hyperlink>
      <w:r w:rsidR="00C9668B">
        <w:rPr>
          <w:rFonts w:ascii="Arial" w:hAnsi="Arial" w:cs="Arial"/>
          <w:sz w:val="24"/>
        </w:rPr>
        <w:t xml:space="preserve"> )</w:t>
      </w:r>
    </w:p>
    <w:p w:rsidR="00CF17B0" w:rsidRPr="00CF17B0" w:rsidRDefault="00CF17B0">
      <w:pPr>
        <w:rPr>
          <w:rFonts w:ascii="Arial" w:hAnsi="Arial" w:cs="Arial"/>
          <w:sz w:val="24"/>
        </w:rPr>
      </w:pPr>
      <w:r w:rsidRPr="00CF17B0">
        <w:rPr>
          <w:rFonts w:ascii="Arial" w:hAnsi="Arial" w:cs="Arial"/>
          <w:sz w:val="24"/>
        </w:rPr>
        <w:t>Statut škole</w:t>
      </w:r>
      <w:r w:rsidR="00C9668B">
        <w:rPr>
          <w:rFonts w:ascii="Arial" w:hAnsi="Arial" w:cs="Arial"/>
          <w:sz w:val="24"/>
        </w:rPr>
        <w:t xml:space="preserve"> (</w:t>
      </w:r>
      <w:hyperlink r:id="rId10" w:history="1">
        <w:r w:rsidR="00C9668B" w:rsidRPr="00D43995">
          <w:rPr>
            <w:rStyle w:val="Hiperveza"/>
            <w:rFonts w:ascii="Arial" w:hAnsi="Arial" w:cs="Arial"/>
            <w:sz w:val="24"/>
          </w:rPr>
          <w:t>https://os-amihanovic-batrina.skole.hr/statut/</w:t>
        </w:r>
      </w:hyperlink>
      <w:r w:rsidR="00C9668B">
        <w:rPr>
          <w:rFonts w:ascii="Arial" w:hAnsi="Arial" w:cs="Arial"/>
          <w:sz w:val="24"/>
        </w:rPr>
        <w:t xml:space="preserve"> )</w:t>
      </w:r>
    </w:p>
    <w:p w:rsidR="00CF17B0" w:rsidRPr="00CF17B0" w:rsidRDefault="00CF17B0">
      <w:pPr>
        <w:rPr>
          <w:rFonts w:ascii="Arial" w:hAnsi="Arial" w:cs="Arial"/>
          <w:sz w:val="24"/>
        </w:rPr>
      </w:pPr>
      <w:r w:rsidRPr="00CF17B0">
        <w:rPr>
          <w:rFonts w:ascii="Arial" w:hAnsi="Arial" w:cs="Arial"/>
          <w:sz w:val="24"/>
        </w:rPr>
        <w:t>Kućni red škole</w:t>
      </w:r>
      <w:r w:rsidR="00C9668B">
        <w:rPr>
          <w:rFonts w:ascii="Arial" w:hAnsi="Arial" w:cs="Arial"/>
          <w:sz w:val="24"/>
        </w:rPr>
        <w:t xml:space="preserve"> (</w:t>
      </w:r>
      <w:hyperlink r:id="rId11" w:history="1">
        <w:r w:rsidR="00C9668B" w:rsidRPr="00D43995">
          <w:rPr>
            <w:rStyle w:val="Hiperveza"/>
            <w:rFonts w:ascii="Arial" w:hAnsi="Arial" w:cs="Arial"/>
            <w:sz w:val="24"/>
          </w:rPr>
          <w:t>https://os-amihanovic-batrina.skole.hr/kucni-red-2/</w:t>
        </w:r>
      </w:hyperlink>
      <w:r w:rsidR="00C9668B">
        <w:rPr>
          <w:rFonts w:ascii="Arial" w:hAnsi="Arial" w:cs="Arial"/>
          <w:sz w:val="24"/>
        </w:rPr>
        <w:t xml:space="preserve"> )</w:t>
      </w:r>
    </w:p>
    <w:p w:rsidR="00CF17B0" w:rsidRPr="00CF17B0" w:rsidRDefault="00CF17B0">
      <w:pPr>
        <w:rPr>
          <w:rFonts w:ascii="Arial" w:hAnsi="Arial" w:cs="Arial"/>
          <w:sz w:val="24"/>
        </w:rPr>
      </w:pPr>
      <w:r w:rsidRPr="00CF17B0">
        <w:rPr>
          <w:rFonts w:ascii="Arial" w:hAnsi="Arial" w:cs="Arial"/>
          <w:sz w:val="24"/>
        </w:rPr>
        <w:t>Pravilnik o djelokrugu rada tajnika te administrativno tehničkim i pomoćnim poslovima koji se obavljaju u osnovnoj školi</w:t>
      </w:r>
      <w:r w:rsidR="00C9668B">
        <w:rPr>
          <w:rFonts w:ascii="Arial" w:hAnsi="Arial" w:cs="Arial"/>
          <w:sz w:val="24"/>
        </w:rPr>
        <w:t xml:space="preserve"> (</w:t>
      </w:r>
      <w:hyperlink r:id="rId12" w:history="1">
        <w:r w:rsidR="00C9668B" w:rsidRPr="00D43995">
          <w:rPr>
            <w:rStyle w:val="Hiperveza"/>
            <w:rFonts w:ascii="Arial" w:hAnsi="Arial" w:cs="Arial"/>
            <w:sz w:val="24"/>
          </w:rPr>
          <w:t>https://narodne-novine.nn.hr/clanci/sluzbeni/2014_03_40_713.html</w:t>
        </w:r>
      </w:hyperlink>
      <w:r w:rsidR="00C9668B">
        <w:rPr>
          <w:rFonts w:ascii="Arial" w:hAnsi="Arial" w:cs="Arial"/>
          <w:sz w:val="24"/>
        </w:rPr>
        <w:t xml:space="preserve"> )</w:t>
      </w:r>
    </w:p>
    <w:p w:rsidR="000812EB" w:rsidRDefault="000812EB" w:rsidP="000812EB">
      <w:pPr>
        <w:rPr>
          <w:rFonts w:ascii="Arial" w:hAnsi="Arial" w:cs="Arial"/>
          <w:sz w:val="24"/>
        </w:rPr>
      </w:pPr>
      <w:r w:rsidRPr="000812EB">
        <w:rPr>
          <w:rFonts w:ascii="Arial" w:hAnsi="Arial" w:cs="Arial"/>
          <w:sz w:val="24"/>
        </w:rPr>
        <w:t>Državni pedagoški standard osnovnoškolskog sustava odgoja i obrazovanja</w:t>
      </w:r>
      <w:r>
        <w:rPr>
          <w:rFonts w:ascii="Arial" w:hAnsi="Arial" w:cs="Arial"/>
          <w:sz w:val="24"/>
        </w:rPr>
        <w:t xml:space="preserve"> (</w:t>
      </w:r>
      <w:hyperlink r:id="rId13" w:history="1">
        <w:r w:rsidRPr="00D43995">
          <w:rPr>
            <w:rStyle w:val="Hiperveza"/>
            <w:rFonts w:ascii="Arial" w:hAnsi="Arial" w:cs="Arial"/>
            <w:sz w:val="24"/>
          </w:rPr>
          <w:t>https://narodne-novine.nn.hr/clanci/sluzbeni/2008_06_63_2129.html</w:t>
        </w:r>
      </w:hyperlink>
      <w:r>
        <w:rPr>
          <w:rFonts w:ascii="Arial" w:hAnsi="Arial" w:cs="Arial"/>
          <w:sz w:val="24"/>
        </w:rPr>
        <w:t xml:space="preserve"> )</w:t>
      </w:r>
    </w:p>
    <w:p w:rsidR="00CF17B0" w:rsidRPr="00CF17B0" w:rsidRDefault="00CF17B0">
      <w:pPr>
        <w:rPr>
          <w:rFonts w:ascii="Arial" w:hAnsi="Arial" w:cs="Arial"/>
          <w:sz w:val="24"/>
        </w:rPr>
      </w:pPr>
      <w:r w:rsidRPr="00CF17B0">
        <w:rPr>
          <w:rFonts w:ascii="Arial" w:hAnsi="Arial" w:cs="Arial"/>
          <w:sz w:val="24"/>
        </w:rPr>
        <w:t>Zakon o zaštiti na radu</w:t>
      </w:r>
      <w:r w:rsidR="000812EB">
        <w:rPr>
          <w:rFonts w:ascii="Arial" w:hAnsi="Arial" w:cs="Arial"/>
          <w:sz w:val="24"/>
        </w:rPr>
        <w:t xml:space="preserve"> (</w:t>
      </w:r>
      <w:hyperlink r:id="rId14" w:history="1">
        <w:r w:rsidR="000812EB" w:rsidRPr="00D43995">
          <w:rPr>
            <w:rStyle w:val="Hiperveza"/>
            <w:rFonts w:ascii="Arial" w:hAnsi="Arial" w:cs="Arial"/>
            <w:sz w:val="24"/>
          </w:rPr>
          <w:t>https://www.zakon.hr/z/167/zakon-o-zastiti-na-radu</w:t>
        </w:r>
      </w:hyperlink>
      <w:r w:rsidR="000812EB">
        <w:rPr>
          <w:rFonts w:ascii="Arial" w:hAnsi="Arial" w:cs="Arial"/>
          <w:sz w:val="24"/>
        </w:rPr>
        <w:t xml:space="preserve"> )</w:t>
      </w:r>
    </w:p>
    <w:p w:rsidR="00CF17B0" w:rsidRPr="00CF17B0" w:rsidRDefault="00CF17B0">
      <w:pPr>
        <w:rPr>
          <w:rFonts w:ascii="Arial" w:hAnsi="Arial" w:cs="Arial"/>
          <w:sz w:val="24"/>
        </w:rPr>
      </w:pPr>
      <w:r w:rsidRPr="00CF17B0">
        <w:rPr>
          <w:rFonts w:ascii="Arial" w:hAnsi="Arial" w:cs="Arial"/>
          <w:sz w:val="24"/>
        </w:rPr>
        <w:t>Pravilnik o uporabi osobnih zaštitnih sredstava</w:t>
      </w:r>
      <w:r w:rsidR="000812EB">
        <w:rPr>
          <w:rFonts w:ascii="Arial" w:hAnsi="Arial" w:cs="Arial"/>
          <w:sz w:val="24"/>
        </w:rPr>
        <w:t xml:space="preserve"> (</w:t>
      </w:r>
      <w:hyperlink r:id="rId15" w:history="1">
        <w:r w:rsidR="000812EB" w:rsidRPr="00D43995">
          <w:rPr>
            <w:rStyle w:val="Hiperveza"/>
            <w:rFonts w:ascii="Arial" w:hAnsi="Arial" w:cs="Arial"/>
            <w:sz w:val="24"/>
          </w:rPr>
          <w:t>https://narodne-novine.nn.hr/clanci/sluzbeni/2006_04_39_958.html</w:t>
        </w:r>
      </w:hyperlink>
      <w:r w:rsidR="000812EB">
        <w:rPr>
          <w:rFonts w:ascii="Arial" w:hAnsi="Arial" w:cs="Arial"/>
          <w:sz w:val="24"/>
        </w:rPr>
        <w:t xml:space="preserve"> )</w:t>
      </w:r>
    </w:p>
    <w:sectPr w:rsidR="00CF17B0" w:rsidRPr="00CF17B0" w:rsidSect="009B1B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B0"/>
    <w:rsid w:val="000812EB"/>
    <w:rsid w:val="003139F4"/>
    <w:rsid w:val="00336F10"/>
    <w:rsid w:val="008F0563"/>
    <w:rsid w:val="009B1BFA"/>
    <w:rsid w:val="00C9668B"/>
    <w:rsid w:val="00C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966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966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ihanovic-batrina.skole.hr/godisnji-plan-i-program-rada-skole/" TargetMode="External"/><Relationship Id="rId13" Type="http://schemas.openxmlformats.org/officeDocument/2006/relationships/hyperlink" Target="https://narodne-novine.nn.hr/clanci/sluzbeni/2008_06_63_212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amihanovic-batrina.skole.hr/eticki-kodeks/" TargetMode="External"/><Relationship Id="rId12" Type="http://schemas.openxmlformats.org/officeDocument/2006/relationships/hyperlink" Target="https://narodne-novine.nn.hr/clanci/sluzbeni/2014_03_40_713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s-amihanovic-batrina.skole.hr/pravilnici/" TargetMode="External"/><Relationship Id="rId11" Type="http://schemas.openxmlformats.org/officeDocument/2006/relationships/hyperlink" Target="https://os-amihanovic-batrina.skole.hr/kucni-red-2/" TargetMode="External"/><Relationship Id="rId5" Type="http://schemas.openxmlformats.org/officeDocument/2006/relationships/hyperlink" Target="https://os-amihanovic-batrina.skole.hr/pravilnici/" TargetMode="External"/><Relationship Id="rId15" Type="http://schemas.openxmlformats.org/officeDocument/2006/relationships/hyperlink" Target="https://narodne-novine.nn.hr/clanci/sluzbeni/2006_04_39_958.html" TargetMode="External"/><Relationship Id="rId10" Type="http://schemas.openxmlformats.org/officeDocument/2006/relationships/hyperlink" Target="https://os-amihanovic-batrina.skole.hr/stat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amihanovic-batrina.skole.hr/pravilnici/" TargetMode="External"/><Relationship Id="rId14" Type="http://schemas.openxmlformats.org/officeDocument/2006/relationships/hyperlink" Target="https://www.zakon.hr/z/167/zakon-o-zastiti-na-rad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cp:lastPrinted>2026-05-14T08:06:00Z</cp:lastPrinted>
  <dcterms:created xsi:type="dcterms:W3CDTF">2026-05-14T12:01:00Z</dcterms:created>
  <dcterms:modified xsi:type="dcterms:W3CDTF">2026-05-14T12:01:00Z</dcterms:modified>
</cp:coreProperties>
</file>