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REPUBLIKA HRVATSKA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OSNOVNA ŠKOLA „ANTUN MIHANOVIĆ“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NOVA KAPELA, BATRINA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KLASA: 112-01/2</w:t>
      </w:r>
      <w:r>
        <w:rPr>
          <w:rFonts w:ascii="Trebuchet MS" w:hAnsi="Trebuchet MS"/>
          <w:color w:val="35586E"/>
          <w:sz w:val="21"/>
          <w:szCs w:val="21"/>
        </w:rPr>
        <w:t>5</w:t>
      </w:r>
      <w:r>
        <w:rPr>
          <w:rFonts w:ascii="Trebuchet MS" w:hAnsi="Trebuchet MS"/>
          <w:color w:val="35586E"/>
          <w:sz w:val="21"/>
          <w:szCs w:val="21"/>
        </w:rPr>
        <w:t>-01/</w:t>
      </w:r>
      <w:r>
        <w:rPr>
          <w:rFonts w:ascii="Trebuchet MS" w:hAnsi="Trebuchet MS"/>
          <w:color w:val="35586E"/>
          <w:sz w:val="21"/>
          <w:szCs w:val="21"/>
        </w:rPr>
        <w:t>3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URBROJ: 2178-20-1-2</w:t>
      </w:r>
      <w:r>
        <w:rPr>
          <w:rFonts w:ascii="Trebuchet MS" w:hAnsi="Trebuchet MS"/>
          <w:color w:val="35586E"/>
          <w:sz w:val="21"/>
          <w:szCs w:val="21"/>
        </w:rPr>
        <w:t>5</w:t>
      </w:r>
      <w:r>
        <w:rPr>
          <w:rFonts w:ascii="Trebuchet MS" w:hAnsi="Trebuchet MS"/>
          <w:color w:val="35586E"/>
          <w:sz w:val="21"/>
          <w:szCs w:val="21"/>
        </w:rPr>
        <w:t>-5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U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Batrini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, </w:t>
      </w:r>
      <w:r>
        <w:rPr>
          <w:rFonts w:ascii="Trebuchet MS" w:hAnsi="Trebuchet MS"/>
          <w:color w:val="35586E"/>
          <w:sz w:val="21"/>
          <w:szCs w:val="21"/>
        </w:rPr>
        <w:t>1. travnja 2025.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Sukladno članku 24. stavku 4. Temeljnog kolektivnog ugovora za službenike i namještenike u javnim službama (NN 29/24) i članku 21. Pravilnika o postupku zapošljavanje te procjeni i vrednovanju kandidata za zapošljavanje Osnovne škole „Antun Mihanović“ Nova Kapela,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Batrina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, obavještavamo kandidate o rezultatima natječaja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CB50CD" w:rsidRDefault="00CB50CD" w:rsidP="00CB50CD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O B A V I J E S T</w:t>
      </w:r>
    </w:p>
    <w:p w:rsidR="00CB50CD" w:rsidRDefault="00CB50CD" w:rsidP="00CB50CD">
      <w:pPr>
        <w:pStyle w:val="StandardWeb"/>
        <w:jc w:val="center"/>
        <w:rPr>
          <w:rFonts w:ascii="Trebuchet MS" w:hAnsi="Trebuchet MS"/>
          <w:color w:val="35586E"/>
          <w:sz w:val="21"/>
          <w:szCs w:val="21"/>
        </w:rPr>
      </w:pPr>
      <w:r>
        <w:rPr>
          <w:rStyle w:val="Naglaeno"/>
          <w:rFonts w:ascii="Trebuchet MS" w:hAnsi="Trebuchet MS"/>
          <w:color w:val="35586E"/>
          <w:sz w:val="21"/>
          <w:szCs w:val="21"/>
        </w:rPr>
        <w:t>O REZULTATIMA NATJEČAJA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Temeljem natječaja objavljenog dana </w:t>
      </w:r>
      <w:r>
        <w:rPr>
          <w:rFonts w:ascii="Trebuchet MS" w:hAnsi="Trebuchet MS"/>
          <w:color w:val="35586E"/>
          <w:sz w:val="21"/>
          <w:szCs w:val="21"/>
        </w:rPr>
        <w:t>4.3.2025.</w:t>
      </w:r>
      <w:r>
        <w:rPr>
          <w:rFonts w:ascii="Trebuchet MS" w:hAnsi="Trebuchet MS"/>
          <w:color w:val="35586E"/>
          <w:sz w:val="21"/>
          <w:szCs w:val="21"/>
        </w:rPr>
        <w:t xml:space="preserve"> na web stranicama i oglasnim pločama Hrvatskog zavoda za zapošljavanje i Osnovne škole „Antun Mihanović“ Nova Kapela,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Batrina</w:t>
      </w:r>
      <w:proofErr w:type="spellEnd"/>
      <w:r>
        <w:rPr>
          <w:rFonts w:ascii="Trebuchet MS" w:hAnsi="Trebuchet MS"/>
          <w:color w:val="35586E"/>
          <w:sz w:val="21"/>
          <w:szCs w:val="21"/>
        </w:rPr>
        <w:t xml:space="preserve"> za popunu radnog mjesta učitelja </w:t>
      </w:r>
      <w:r>
        <w:rPr>
          <w:rFonts w:ascii="Trebuchet MS" w:hAnsi="Trebuchet MS"/>
          <w:color w:val="35586E"/>
          <w:sz w:val="21"/>
          <w:szCs w:val="21"/>
        </w:rPr>
        <w:t>prirode</w:t>
      </w:r>
      <w:r>
        <w:rPr>
          <w:rFonts w:ascii="Trebuchet MS" w:hAnsi="Trebuchet MS"/>
          <w:color w:val="35586E"/>
          <w:sz w:val="21"/>
          <w:szCs w:val="21"/>
        </w:rPr>
        <w:t xml:space="preserve">, na sjednici Školskog odbora održanoj </w:t>
      </w:r>
      <w:r>
        <w:rPr>
          <w:rFonts w:ascii="Trebuchet MS" w:hAnsi="Trebuchet MS"/>
          <w:color w:val="35586E"/>
          <w:sz w:val="21"/>
          <w:szCs w:val="21"/>
        </w:rPr>
        <w:t>31.3.2025.</w:t>
      </w:r>
      <w:r>
        <w:rPr>
          <w:rFonts w:ascii="Trebuchet MS" w:hAnsi="Trebuchet MS"/>
          <w:color w:val="35586E"/>
          <w:sz w:val="21"/>
          <w:szCs w:val="21"/>
        </w:rPr>
        <w:t xml:space="preserve"> dana je suglasnost za zasnivanje radnog odnosa</w:t>
      </w:r>
    </w:p>
    <w:p w:rsidR="00CB50CD" w:rsidRDefault="00CB50CD" w:rsidP="00CB50CD">
      <w:pPr>
        <w:pStyle w:val="StandardWeb"/>
        <w:ind w:left="72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CB50CD" w:rsidRDefault="00CB50CD" w:rsidP="00CB50CD">
      <w:pPr>
        <w:pStyle w:val="StandardWeb"/>
        <w:ind w:left="360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- za radno mjesto </w:t>
      </w:r>
      <w:r>
        <w:rPr>
          <w:rStyle w:val="Naglaeno"/>
          <w:rFonts w:ascii="Trebuchet MS" w:hAnsi="Trebuchet MS"/>
          <w:color w:val="35586E"/>
          <w:sz w:val="21"/>
          <w:szCs w:val="21"/>
        </w:rPr>
        <w:t xml:space="preserve">učitelja </w:t>
      </w:r>
      <w:r>
        <w:rPr>
          <w:rStyle w:val="Naglaeno"/>
          <w:rFonts w:ascii="Trebuchet MS" w:hAnsi="Trebuchet MS"/>
          <w:color w:val="35586E"/>
          <w:sz w:val="21"/>
          <w:szCs w:val="21"/>
        </w:rPr>
        <w:t>prirode</w:t>
      </w:r>
      <w:r>
        <w:rPr>
          <w:rFonts w:ascii="Trebuchet MS" w:hAnsi="Trebuchet MS"/>
          <w:color w:val="35586E"/>
          <w:sz w:val="21"/>
          <w:szCs w:val="21"/>
        </w:rPr>
        <w:t xml:space="preserve"> primljena je </w:t>
      </w:r>
      <w:r>
        <w:rPr>
          <w:rFonts w:ascii="Trebuchet MS" w:hAnsi="Trebuchet MS"/>
          <w:color w:val="35586E"/>
          <w:sz w:val="21"/>
          <w:szCs w:val="21"/>
        </w:rPr>
        <w:t>Ana Ribarić</w:t>
      </w:r>
      <w:r>
        <w:rPr>
          <w:rFonts w:ascii="Trebuchet MS" w:hAnsi="Trebuchet MS"/>
          <w:color w:val="35586E"/>
          <w:sz w:val="21"/>
          <w:szCs w:val="21"/>
        </w:rPr>
        <w:t xml:space="preserve">, magistra </w:t>
      </w:r>
      <w:r>
        <w:rPr>
          <w:rFonts w:ascii="Trebuchet MS" w:hAnsi="Trebuchet MS"/>
          <w:color w:val="35586E"/>
          <w:sz w:val="21"/>
          <w:szCs w:val="21"/>
        </w:rPr>
        <w:t>edukacije biologije i kemije.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Objavom ove Obavijesti na web stranici Škole smatra se da su svi kandidati obaviješteni o rezultatima natječaja.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>                                                                                            Ravnateljica:</w:t>
      </w:r>
    </w:p>
    <w:p w:rsidR="00CB50CD" w:rsidRDefault="00CB50CD" w:rsidP="00CB50CD">
      <w:pPr>
        <w:pStyle w:val="StandardWeb"/>
        <w:rPr>
          <w:rFonts w:ascii="Trebuchet MS" w:hAnsi="Trebuchet MS"/>
          <w:color w:val="35586E"/>
          <w:sz w:val="21"/>
          <w:szCs w:val="21"/>
        </w:rPr>
      </w:pPr>
      <w:r>
        <w:rPr>
          <w:rFonts w:ascii="Trebuchet MS" w:hAnsi="Trebuchet MS"/>
          <w:color w:val="35586E"/>
          <w:sz w:val="21"/>
          <w:szCs w:val="21"/>
        </w:rPr>
        <w:t xml:space="preserve">                                                                                         Lidija </w:t>
      </w:r>
      <w:proofErr w:type="spellStart"/>
      <w:r>
        <w:rPr>
          <w:rFonts w:ascii="Trebuchet MS" w:hAnsi="Trebuchet MS"/>
          <w:color w:val="35586E"/>
          <w:sz w:val="21"/>
          <w:szCs w:val="21"/>
        </w:rPr>
        <w:t>Grozdanović</w:t>
      </w:r>
      <w:proofErr w:type="spellEnd"/>
      <w:r>
        <w:rPr>
          <w:rFonts w:ascii="Trebuchet MS" w:hAnsi="Trebuchet MS"/>
          <w:color w:val="35586E"/>
          <w:sz w:val="21"/>
          <w:szCs w:val="21"/>
        </w:rPr>
        <w:t>,mag.prim.educ.</w:t>
      </w:r>
    </w:p>
    <w:p w:rsidR="00CB50CD" w:rsidRDefault="00CB50CD" w:rsidP="00CB50CD">
      <w:bookmarkStart w:id="0" w:name="_GoBack"/>
      <w:bookmarkEnd w:id="0"/>
    </w:p>
    <w:p w:rsidR="00175801" w:rsidRDefault="00175801"/>
    <w:sectPr w:rsidR="001758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122"/>
    <w:rsid w:val="00175801"/>
    <w:rsid w:val="00CB50CD"/>
    <w:rsid w:val="00DE0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B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B50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0C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CB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CB50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5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2025-04-02T09:37:00Z</cp:lastPrinted>
  <dcterms:created xsi:type="dcterms:W3CDTF">2025-04-02T09:28:00Z</dcterms:created>
  <dcterms:modified xsi:type="dcterms:W3CDTF">2025-04-02T09:37:00Z</dcterms:modified>
</cp:coreProperties>
</file>