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B" w:rsidRPr="00E4094B" w:rsidRDefault="00E4094B" w:rsidP="00E409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bookmarkStart w:id="0" w:name="_GoBack"/>
      <w:bookmarkEnd w:id="0"/>
      <w:r w:rsidRPr="00E4094B">
        <w:rPr>
          <w:rFonts w:ascii="Trebuchet MS" w:eastAsia="Times New Roman" w:hAnsi="Trebuchet MS" w:cs="Times New Roman"/>
          <w:b/>
          <w:bCs/>
          <w:color w:val="425B6A"/>
          <w:sz w:val="21"/>
          <w:szCs w:val="21"/>
          <w:lang w:eastAsia="hr-HR"/>
        </w:rPr>
        <w:t>NAKNADA ZA PRISTUP INFORMACIJAMA</w:t>
      </w:r>
    </w:p>
    <w:p w:rsidR="00E4094B" w:rsidRPr="00E4094B" w:rsidRDefault="00E4094B" w:rsidP="00E409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 </w:t>
      </w:r>
    </w:p>
    <w:p w:rsidR="00E4094B" w:rsidRPr="00E4094B" w:rsidRDefault="00E4094B" w:rsidP="00E409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 </w:t>
      </w:r>
    </w:p>
    <w:p w:rsidR="00E4094B" w:rsidRPr="00E4094B" w:rsidRDefault="00F14E5A" w:rsidP="00E409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>
        <w:rPr>
          <w:rFonts w:ascii="Trebuchet MS" w:eastAsia="Times New Roman" w:hAnsi="Trebuchet MS"/>
          <w:color w:val="425B6A"/>
          <w:sz w:val="21"/>
          <w:szCs w:val="21"/>
          <w:lang w:eastAsia="hr-HR"/>
        </w:rPr>
        <w:t xml:space="preserve">Osnovna škola „Antun Mihanović“ Nova Kapela, Batrina </w:t>
      </w:r>
      <w:r w:rsidR="00E4094B"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ima pravo na naknadu stvarnih materijalnih troškova koji nastanu pružanjem informacija korisniku prava na pristup informacijama, kao i naknadu troškova dostave informacije, koja se naplaćuje sukladno Kriterijima za određivanje visine naknade stvarnih materijalnih troškova i dostave informacije.</w:t>
      </w:r>
    </w:p>
    <w:p w:rsidR="00E4094B" w:rsidRPr="00E4094B" w:rsidRDefault="00E4094B" w:rsidP="00E409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 </w:t>
      </w:r>
    </w:p>
    <w:p w:rsidR="00E4094B" w:rsidRPr="00E4094B" w:rsidRDefault="00E4094B" w:rsidP="00E409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Visina naknade stvarnih i materijalnih troškova određuje se sukladno Kriteriju za određivanje visine naknade stvarnih materijalnih troškova i troškova dostave informacije (Narodne novine broj: 12/14, 15/14) u sljedećem iznosu: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preslika jedne stranice veličine A4 – 0,25 kuna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preslika jedne stranice veličine A3 – 0,50 kuna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preslika jedne stranice u boji veličine A4 – 1,00 kuna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preslika jedne stranice u boji veličine A3 – 1,60 kuna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elektronički zapis na jednom CD-u – 4,00 kune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elektronički zapis na jednom DVD-u – 6,00 kune</w:t>
      </w:r>
    </w:p>
    <w:p w:rsidR="00E4094B" w:rsidRPr="00E4094B" w:rsidRDefault="00E4094B" w:rsidP="00E4094B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elektronički zapis na memorijskoj kartici ovisno o količini memorije – 210,00 kuna za 64 GB, 150,00 kuna za 32 GB, 120,00 kuna za 16 GB, 50,00 kuna za 8 GB, 30,00 kuna za 4 GB</w:t>
      </w:r>
    </w:p>
    <w:p w:rsidR="00E4094B" w:rsidRPr="00E4094B" w:rsidRDefault="00E4094B" w:rsidP="00E4094B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pretvaranje jedne stranice dokumenta iz fizičkog u elektronički oblik – 0,80 kuna</w:t>
      </w:r>
    </w:p>
    <w:p w:rsidR="00E4094B" w:rsidRPr="00E4094B" w:rsidRDefault="00E4094B" w:rsidP="00E4094B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pretvaranje zapisa s videovrpce, audiokazete ili diskete u elektronički zapis – 1,00 kuna.</w:t>
      </w:r>
    </w:p>
    <w:p w:rsidR="00E4094B" w:rsidRPr="00E4094B" w:rsidRDefault="00E4094B" w:rsidP="00E4094B">
      <w:pPr>
        <w:spacing w:before="100" w:beforeAutospacing="1" w:after="100" w:afterAutospacing="1" w:line="240" w:lineRule="auto"/>
        <w:ind w:left="58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Troškovi dostave informacija obračunavaju se prema važećem cjeniku redovitih poštanskih usluga.</w:t>
      </w:r>
    </w:p>
    <w:p w:rsidR="00E4094B" w:rsidRPr="00E4094B" w:rsidRDefault="00E4094B" w:rsidP="00E4094B">
      <w:pPr>
        <w:spacing w:before="100" w:beforeAutospacing="1" w:after="100" w:afterAutospacing="1" w:line="240" w:lineRule="auto"/>
        <w:ind w:left="58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Visinu naknade stvarnih materijalnih troškova za usluge koje nisu navedene u Kriterijima, određuju se na način da u visinu naknade zaračuna prosječnu tržišnu cijenu za usluge, trošak amortizacije te trošak poštanskih usluga.</w:t>
      </w:r>
    </w:p>
    <w:p w:rsidR="00E4094B" w:rsidRPr="00E4094B" w:rsidRDefault="00E4094B" w:rsidP="00E4094B">
      <w:pPr>
        <w:spacing w:before="100" w:beforeAutospacing="1" w:after="100" w:afterAutospacing="1" w:line="240" w:lineRule="auto"/>
        <w:ind w:left="585"/>
        <w:jc w:val="center"/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</w:pPr>
      <w:r w:rsidRPr="00E4094B">
        <w:rPr>
          <w:rFonts w:ascii="Trebuchet MS" w:eastAsia="Times New Roman" w:hAnsi="Trebuchet MS" w:cs="Times New Roman"/>
          <w:color w:val="425B6A"/>
          <w:sz w:val="21"/>
          <w:szCs w:val="21"/>
          <w:lang w:eastAsia="hr-HR"/>
        </w:rPr>
        <w:t>Tražena informacija dostavlja se korisniku po primitku dokaza o izvršenoj uplati.</w:t>
      </w:r>
    </w:p>
    <w:p w:rsidR="003469F3" w:rsidRDefault="00484BFF"/>
    <w:sectPr w:rsidR="003469F3" w:rsidSect="00CB2FB6">
      <w:pgSz w:w="11906" w:h="16838" w:code="9"/>
      <w:pgMar w:top="289" w:right="1418" w:bottom="295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2B99"/>
    <w:multiLevelType w:val="multilevel"/>
    <w:tmpl w:val="878E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8"/>
    </w:lvlOverride>
  </w:num>
  <w:num w:numId="3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5"/>
    <w:rsid w:val="00484BFF"/>
    <w:rsid w:val="006E5148"/>
    <w:rsid w:val="00750FA4"/>
    <w:rsid w:val="00917B62"/>
    <w:rsid w:val="00CB2FB6"/>
    <w:rsid w:val="00E4094B"/>
    <w:rsid w:val="00F14E5A"/>
    <w:rsid w:val="00F160D1"/>
    <w:rsid w:val="00F92A45"/>
    <w:rsid w:val="00F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4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409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4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4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41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Dragana</cp:lastModifiedBy>
  <cp:revision>2</cp:revision>
  <dcterms:created xsi:type="dcterms:W3CDTF">2020-02-04T09:46:00Z</dcterms:created>
  <dcterms:modified xsi:type="dcterms:W3CDTF">2020-02-04T09:46:00Z</dcterms:modified>
</cp:coreProperties>
</file>